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-358140</wp:posOffset>
            </wp:positionV>
            <wp:extent cx="5940425" cy="3962400"/>
            <wp:effectExtent l="19050" t="0" r="3175" b="0"/>
            <wp:wrapNone/>
            <wp:docPr id="1" name="Рисунок 1" descr="https://edu.gov.ru/uploads/media/photo/2020/04/06/3f72f7c41d91957ae601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0/04/06/3f72f7c41d91957ae601_20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</w:pP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</w:pP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</w:pP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</w:pP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</w:pP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</w:pP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</w:pP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</w:pP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</w:pP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</w:pP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</w:pP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</w:pP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</w:pP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Онлайн-марафон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«Домашний час» </w:t>
      </w:r>
    </w:p>
    <w:p w:rsidR="003967D5" w:rsidRDefault="003967D5" w:rsidP="003967D5">
      <w:pPr>
        <w:shd w:val="clear" w:color="auto" w:fill="FFFFFF"/>
        <w:spacing w:after="0" w:line="252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Минпросвещения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России </w:t>
      </w:r>
    </w:p>
    <w:p w:rsidR="003967D5" w:rsidRP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апреля в 10:00 откроет серию трансляций </w:t>
      </w:r>
      <w:proofErr w:type="spellStart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онлайн-марафона</w:t>
      </w:r>
      <w:proofErr w:type="spellEnd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«Домашний час» в социальной сети «</w:t>
      </w:r>
      <w:proofErr w:type="spellStart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учитель физики, лауреат премии Президента России Анатолий Лаврентьев. Он расскажет о подготовке к поступлению в инженерные вузы, а именно о ЕГЭ, проектной и исследовательской работе.</w:t>
      </w:r>
    </w:p>
    <w:p w:rsidR="003967D5" w:rsidRP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12:00 преподаватель информатики Артём Зимин выступит с темой «Создание сайта на CMS </w:t>
      </w:r>
      <w:proofErr w:type="spellStart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WordPress</w:t>
      </w:r>
      <w:proofErr w:type="spellEnd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967D5" w:rsidRP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Спикером «Домашнего часа» в 14:00 станет директор департамента образования и науки Курганской области Андрей Кочеров. Тема его включения – «Профориентация как залог успешности в жизни».</w:t>
      </w:r>
    </w:p>
    <w:p w:rsidR="003967D5" w:rsidRP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 серию трансляций в 16:00 учитель информатики и математики Елена Назарова. Она поделится знаниями об информационной грамотности, о поиске информации в сети Интернет.</w:t>
      </w:r>
    </w:p>
    <w:p w:rsidR="003967D5" w:rsidRP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Присоединяйтесь к нашим трансляциям! Задавайте свои вопросы спикерам!</w:t>
      </w:r>
    </w:p>
    <w:p w:rsid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Смотреть эфиры, следить за анонсами и возможными изменениями в расписании можно в официальном сообществе Министерства просвещения Российской Федерации в </w:t>
      </w:r>
      <w:proofErr w:type="spellStart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3EAF" w:rsidRPr="003967D5" w:rsidRDefault="00763EAF" w:rsidP="0076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Онлайн-марафон</w:t>
      </w:r>
      <w:proofErr w:type="spellEnd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«Домашний час» проходит ежедневно с 10:00 по московскому времени.</w:t>
      </w:r>
    </w:p>
    <w:p w:rsidR="00763EAF" w:rsidRPr="003967D5" w:rsidRDefault="00763EAF" w:rsidP="0076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 открытых эфиров организован в помощь родителям, школьникам и студентам, которые находятся дома для защиты своего здоровья в условиях сложивше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йся эпидемиологической ситуации. </w:t>
      </w:r>
    </w:p>
    <w:p w:rsid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D5" w:rsidRP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proofErr w:type="spellStart"/>
      <w:r w:rsidRPr="003967D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Справочно</w:t>
      </w:r>
      <w:proofErr w:type="spellEnd"/>
      <w:r w:rsidRPr="003967D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:</w:t>
      </w:r>
    </w:p>
    <w:p w:rsid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Онлайн-марафон</w:t>
      </w:r>
      <w:proofErr w:type="spellEnd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«Домашний час» на площадке </w:t>
      </w:r>
      <w:proofErr w:type="spellStart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39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открыл 31 марта Министр просвещения Российской Федерации Сергей Кравцов. В прямом эфире Министр ответил на вопросы родителей и школьников из разных регионов страны.</w:t>
      </w:r>
    </w:p>
    <w:p w:rsidR="003967D5" w:rsidRPr="003967D5" w:rsidRDefault="003967D5" w:rsidP="003967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3967D5">
        <w:rPr>
          <w:color w:val="212529"/>
          <w:sz w:val="28"/>
          <w:szCs w:val="28"/>
        </w:rPr>
        <w:t xml:space="preserve">Обращаясь к </w:t>
      </w:r>
      <w:proofErr w:type="spellStart"/>
      <w:r w:rsidRPr="003967D5">
        <w:rPr>
          <w:color w:val="212529"/>
          <w:sz w:val="28"/>
          <w:szCs w:val="28"/>
        </w:rPr>
        <w:t>онлайн-аудитории</w:t>
      </w:r>
      <w:proofErr w:type="spellEnd"/>
      <w:r w:rsidRPr="003967D5">
        <w:rPr>
          <w:color w:val="212529"/>
          <w:sz w:val="28"/>
          <w:szCs w:val="28"/>
        </w:rPr>
        <w:t xml:space="preserve">, Сергей Кравцов подчеркнул, что сегодня учителя, ученики и их родители находятся дома и что от того, насколько ответственно и сознательно поведёт себя каждый, зависит возвращение к </w:t>
      </w:r>
      <w:proofErr w:type="gramStart"/>
      <w:r w:rsidRPr="003967D5">
        <w:rPr>
          <w:color w:val="212529"/>
          <w:sz w:val="28"/>
          <w:szCs w:val="28"/>
        </w:rPr>
        <w:t>привычному формату</w:t>
      </w:r>
      <w:proofErr w:type="gramEnd"/>
      <w:r w:rsidRPr="003967D5">
        <w:rPr>
          <w:color w:val="212529"/>
          <w:sz w:val="28"/>
          <w:szCs w:val="28"/>
        </w:rPr>
        <w:t xml:space="preserve"> жизни и к традиционному школьному обучению.</w:t>
      </w:r>
    </w:p>
    <w:p w:rsidR="003967D5" w:rsidRDefault="003967D5" w:rsidP="003967D5">
      <w:pPr>
        <w:pStyle w:val="speech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212529"/>
          <w:sz w:val="28"/>
          <w:szCs w:val="28"/>
        </w:rPr>
      </w:pPr>
      <w:r w:rsidRPr="003967D5">
        <w:rPr>
          <w:i/>
          <w:iCs/>
          <w:color w:val="212529"/>
          <w:sz w:val="28"/>
          <w:szCs w:val="28"/>
        </w:rPr>
        <w:t xml:space="preserve">«Я хочу </w:t>
      </w:r>
      <w:proofErr w:type="gramStart"/>
      <w:r w:rsidRPr="003967D5">
        <w:rPr>
          <w:i/>
          <w:iCs/>
          <w:color w:val="212529"/>
          <w:sz w:val="28"/>
          <w:szCs w:val="28"/>
        </w:rPr>
        <w:t>порекомендовать всем ребятам использовать</w:t>
      </w:r>
      <w:proofErr w:type="gramEnd"/>
      <w:r w:rsidRPr="003967D5">
        <w:rPr>
          <w:i/>
          <w:iCs/>
          <w:color w:val="212529"/>
          <w:sz w:val="28"/>
          <w:szCs w:val="28"/>
        </w:rPr>
        <w:t xml:space="preserve"> это время, чтобы углубить свои знания, подтянуть те предметы, которые вы будете сдавать», – отметил Министр.</w:t>
      </w:r>
    </w:p>
    <w:p w:rsidR="00763EAF" w:rsidRDefault="00763EAF" w:rsidP="00763E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63EAF">
        <w:rPr>
          <w:color w:val="212529"/>
          <w:sz w:val="28"/>
          <w:szCs w:val="28"/>
        </w:rPr>
        <w:t>Министр напомнил, что сроки проведения единого государственного экзамена в 11-м классе и основного государственного экзамена в 9-м классе в этом году перенесены. </w:t>
      </w:r>
    </w:p>
    <w:p w:rsidR="00763EAF" w:rsidRDefault="00870911" w:rsidP="00763E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hyperlink r:id="rId5" w:tgtFrame="_blank" w:history="1">
        <w:r w:rsidR="00763EAF" w:rsidRPr="00763EAF">
          <w:rPr>
            <w:rStyle w:val="a6"/>
            <w:color w:val="154EC9"/>
            <w:sz w:val="28"/>
            <w:szCs w:val="28"/>
          </w:rPr>
          <w:t xml:space="preserve">ЕГЭ начнется с 8 июня. Экзамены для 9-х классов – </w:t>
        </w:r>
        <w:r w:rsidR="00763EAF">
          <w:rPr>
            <w:rStyle w:val="a6"/>
            <w:color w:val="154EC9"/>
            <w:sz w:val="28"/>
            <w:szCs w:val="28"/>
          </w:rPr>
          <w:t xml:space="preserve"> </w:t>
        </w:r>
        <w:r w:rsidR="00763EAF" w:rsidRPr="00763EAF">
          <w:rPr>
            <w:rStyle w:val="a6"/>
            <w:color w:val="154EC9"/>
            <w:sz w:val="28"/>
            <w:szCs w:val="28"/>
          </w:rPr>
          <w:t>с 9 июня</w:t>
        </w:r>
      </w:hyperlink>
      <w:r w:rsidR="00763EAF" w:rsidRPr="00763EAF">
        <w:rPr>
          <w:color w:val="212529"/>
          <w:sz w:val="28"/>
          <w:szCs w:val="28"/>
        </w:rPr>
        <w:t xml:space="preserve">. </w:t>
      </w:r>
    </w:p>
    <w:p w:rsidR="00763EAF" w:rsidRPr="00763EAF" w:rsidRDefault="00763EAF" w:rsidP="00763E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54EC9"/>
          <w:sz w:val="28"/>
          <w:szCs w:val="28"/>
          <w:u w:val="single"/>
        </w:rPr>
      </w:pPr>
      <w:r w:rsidRPr="00763EAF">
        <w:rPr>
          <w:color w:val="212529"/>
          <w:sz w:val="28"/>
          <w:szCs w:val="28"/>
        </w:rPr>
        <w:t>Это даст возможность обеспечить оптимальную подготовку. </w:t>
      </w:r>
    </w:p>
    <w:p w:rsidR="00763EAF" w:rsidRPr="00763EAF" w:rsidRDefault="00763EAF" w:rsidP="00763E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63EAF">
        <w:rPr>
          <w:color w:val="212529"/>
          <w:sz w:val="28"/>
          <w:szCs w:val="28"/>
        </w:rPr>
        <w:t>Также, подчеркнул Сергей Кравцов, будет перенесена приёмная кампания в вузы, и все выпускники смогут спокойно подать документы в выбранные учебные заведения.</w:t>
      </w:r>
    </w:p>
    <w:p w:rsidR="00763EAF" w:rsidRPr="00763EAF" w:rsidRDefault="00763EAF" w:rsidP="00763E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63EAF">
        <w:rPr>
          <w:color w:val="212529"/>
          <w:sz w:val="28"/>
          <w:szCs w:val="28"/>
        </w:rPr>
        <w:t>Сами экзамены изменяться не будут – так же, как и всегда, они будут проверять знания школьной программы, о дистанционной сдаче ЕГЭ речь пока не идёт.</w:t>
      </w:r>
    </w:p>
    <w:p w:rsidR="00763EAF" w:rsidRPr="00763EAF" w:rsidRDefault="00763EAF" w:rsidP="00763E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763EAF">
        <w:rPr>
          <w:color w:val="212529"/>
          <w:sz w:val="28"/>
          <w:szCs w:val="28"/>
        </w:rPr>
        <w:t>Всероссийские проверочные работы состоятся до конца учебного года – они дадут возможность провести диагностику прохождения программы в разных классах.</w:t>
      </w:r>
    </w:p>
    <w:p w:rsidR="003967D5" w:rsidRPr="003967D5" w:rsidRDefault="003967D5" w:rsidP="003967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3967D5">
        <w:rPr>
          <w:color w:val="212529"/>
          <w:sz w:val="28"/>
          <w:szCs w:val="28"/>
        </w:rPr>
        <w:t>Сергей Кравцов обратил внимание школьников на стартовавший </w:t>
      </w:r>
      <w:hyperlink r:id="rId6" w:tgtFrame="_blank" w:history="1">
        <w:r w:rsidRPr="003967D5">
          <w:rPr>
            <w:rStyle w:val="a6"/>
            <w:color w:val="154EC9"/>
            <w:sz w:val="28"/>
            <w:szCs w:val="28"/>
          </w:rPr>
          <w:t>всероссийский конкурс «Большая перемена»</w:t>
        </w:r>
      </w:hyperlink>
      <w:r w:rsidRPr="003967D5">
        <w:rPr>
          <w:color w:val="212529"/>
          <w:sz w:val="28"/>
          <w:szCs w:val="28"/>
        </w:rPr>
        <w:t>, который открывает широкие возможности для самореализации. </w:t>
      </w:r>
    </w:p>
    <w:p w:rsidR="003967D5" w:rsidRDefault="00763EAF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161290</wp:posOffset>
            </wp:positionV>
            <wp:extent cx="3114675" cy="3114675"/>
            <wp:effectExtent l="19050" t="0" r="9525" b="0"/>
            <wp:wrapNone/>
            <wp:docPr id="10" name="Рисунок 7" descr="https://sun1-26.userapi.com/c7005/v7005750/8239d/aXeBHMT9a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6.userapi.com/c7005/v7005750/8239d/aXeBHMT9aZ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161290</wp:posOffset>
            </wp:positionV>
            <wp:extent cx="3190875" cy="3190875"/>
            <wp:effectExtent l="19050" t="0" r="9525" b="0"/>
            <wp:wrapNone/>
            <wp:docPr id="8" name="Рисунок 4" descr="http://school7-nsk.ru/wp-content/uploads/2020/04/4.04.20-%D0%A0%D0%B0%D1%81%D0%BF%D0%B8%D1%81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7-nsk.ru/wp-content/uploads/2020/04/4.04.20-%D0%A0%D0%B0%D1%81%D0%BF%D0%B8%D1%81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D5" w:rsidRDefault="003967D5" w:rsidP="00396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D5" w:rsidRDefault="003967D5" w:rsidP="003967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67D5" w:rsidRPr="003967D5" w:rsidRDefault="003967D5" w:rsidP="003967D5">
      <w:pPr>
        <w:rPr>
          <w:rFonts w:ascii="Times New Roman" w:hAnsi="Times New Roman" w:cs="Times New Roman"/>
          <w:sz w:val="28"/>
          <w:szCs w:val="28"/>
        </w:rPr>
      </w:pPr>
    </w:p>
    <w:sectPr w:rsidR="003967D5" w:rsidRPr="003967D5" w:rsidSect="00D5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7D5"/>
    <w:rsid w:val="003967D5"/>
    <w:rsid w:val="00763EAF"/>
    <w:rsid w:val="00870911"/>
    <w:rsid w:val="00D523AE"/>
    <w:rsid w:val="00F64EE8"/>
    <w:rsid w:val="00F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39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6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.ru/press/2262/sergey-kravcov-konkurs-bolshaya-peremena-shans-dlya-shkolnikov-proyavit-sebya-podderzhat-svoyu-shkolu-i-svoyu-stranu/" TargetMode="External"/><Relationship Id="rId5" Type="http://schemas.openxmlformats.org/officeDocument/2006/relationships/hyperlink" Target="https://edu.gov.ru/press/2257/sergey-kravcov-ege-nachnetsya-s-8-iyunya-ekzameny-dlya-9-klassov-s-9-iyuny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2020-04-07T10:40:00Z</dcterms:created>
  <dcterms:modified xsi:type="dcterms:W3CDTF">2020-04-07T10:40:00Z</dcterms:modified>
</cp:coreProperties>
</file>