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27" w:rsidRDefault="005B25E1" w:rsidP="00D00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B25E1">
        <w:rPr>
          <w:rFonts w:ascii="Times New Roman" w:hAnsi="Times New Roman" w:cs="Times New Roman"/>
          <w:sz w:val="28"/>
          <w:szCs w:val="28"/>
        </w:rPr>
        <w:t>Из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E52C87">
        <w:rPr>
          <w:rFonts w:ascii="Times New Roman" w:hAnsi="Times New Roman" w:cs="Times New Roman"/>
          <w:sz w:val="28"/>
          <w:szCs w:val="28"/>
        </w:rPr>
        <w:t>географии Шустовой Е.В.</w:t>
      </w:r>
    </w:p>
    <w:p w:rsidR="00D00B21" w:rsidRDefault="00180227" w:rsidP="00D00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СШ № 9 г. Ярцево Смоленской области</w:t>
      </w:r>
    </w:p>
    <w:p w:rsidR="00180227" w:rsidRDefault="00180227" w:rsidP="00D00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к ВПР в 6 классе</w:t>
      </w:r>
    </w:p>
    <w:p w:rsidR="00274A06" w:rsidRDefault="00180227" w:rsidP="00D00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вопросов краеведческой направленности</w:t>
      </w:r>
    </w:p>
    <w:p w:rsidR="005B25E1" w:rsidRDefault="005B25E1">
      <w:pPr>
        <w:rPr>
          <w:rFonts w:ascii="Times New Roman" w:hAnsi="Times New Roman" w:cs="Times New Roman"/>
          <w:sz w:val="28"/>
          <w:szCs w:val="28"/>
        </w:rPr>
      </w:pPr>
    </w:p>
    <w:p w:rsidR="005B25E1" w:rsidRPr="005B25E1" w:rsidRDefault="005B25E1" w:rsidP="005B25E1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D00B21">
        <w:t xml:space="preserve">   </w:t>
      </w:r>
      <w:r>
        <w:t xml:space="preserve"> </w:t>
      </w:r>
      <w:r w:rsidRPr="005B25E1">
        <w:rPr>
          <w:rFonts w:ascii="Times New Roman" w:hAnsi="Times New Roman" w:cs="Times New Roman"/>
          <w:sz w:val="28"/>
          <w:szCs w:val="28"/>
        </w:rPr>
        <w:t>ВПР основаны на системно-</w:t>
      </w:r>
      <w:proofErr w:type="spellStart"/>
      <w:r w:rsidRPr="005B25E1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5B25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25E1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5B25E1">
        <w:rPr>
          <w:rFonts w:ascii="Times New Roman" w:hAnsi="Times New Roman" w:cs="Times New Roman"/>
          <w:sz w:val="28"/>
          <w:szCs w:val="28"/>
        </w:rPr>
        <w:t xml:space="preserve"> и уровневом подходах.</w:t>
      </w:r>
    </w:p>
    <w:p w:rsidR="005B25E1" w:rsidRDefault="005B25E1" w:rsidP="005B25E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5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25E1">
        <w:rPr>
          <w:rFonts w:ascii="Times New Roman" w:hAnsi="Times New Roman" w:cs="Times New Roman"/>
          <w:sz w:val="28"/>
          <w:szCs w:val="28"/>
        </w:rPr>
        <w:t xml:space="preserve">В рамках ВПР наряду с предметными результатами обучения оцениваются также </w:t>
      </w:r>
      <w:proofErr w:type="spellStart"/>
      <w:r w:rsidRPr="005B25E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B25E1">
        <w:rPr>
          <w:rFonts w:ascii="Times New Roman" w:hAnsi="Times New Roman" w:cs="Times New Roman"/>
          <w:sz w:val="28"/>
          <w:szCs w:val="28"/>
        </w:rPr>
        <w:t xml:space="preserve"> результате, в том числе уровень </w:t>
      </w:r>
      <w:proofErr w:type="spellStart"/>
      <w:r w:rsidRPr="005B25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B25E1">
        <w:rPr>
          <w:rFonts w:ascii="Times New Roman" w:hAnsi="Times New Roman" w:cs="Times New Roman"/>
          <w:sz w:val="28"/>
          <w:szCs w:val="28"/>
        </w:rPr>
        <w:t xml:space="preserve"> УУД и овладение </w:t>
      </w:r>
      <w:proofErr w:type="spellStart"/>
      <w:r w:rsidRPr="005B25E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5B25E1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5B25E1" w:rsidRDefault="00F824F3" w:rsidP="005B2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Встаёт вопрос: </w:t>
      </w:r>
      <w:r w:rsidR="00D00B21">
        <w:rPr>
          <w:rFonts w:ascii="Times New Roman" w:hAnsi="Times New Roman" w:cs="Times New Roman"/>
          <w:sz w:val="28"/>
          <w:szCs w:val="28"/>
        </w:rPr>
        <w:t>«К</w:t>
      </w:r>
      <w:r>
        <w:rPr>
          <w:rFonts w:ascii="Times New Roman" w:hAnsi="Times New Roman" w:cs="Times New Roman"/>
          <w:sz w:val="28"/>
          <w:szCs w:val="28"/>
        </w:rPr>
        <w:t>ак в рамках учебной деятельности по географии в 6 классе сформировать всё вышесказанное? Как сформировать мотивацию</w:t>
      </w:r>
      <w:r w:rsidR="002F7BE8">
        <w:rPr>
          <w:rFonts w:ascii="Times New Roman" w:hAnsi="Times New Roman" w:cs="Times New Roman"/>
          <w:sz w:val="28"/>
          <w:szCs w:val="28"/>
        </w:rPr>
        <w:t xml:space="preserve"> к успешному выполнению заданий, предложенных в рамках ВПР, которые в курсе географии 6 класса вообще не</w:t>
      </w:r>
      <w:r w:rsidR="00775255">
        <w:rPr>
          <w:rFonts w:ascii="Times New Roman" w:hAnsi="Times New Roman" w:cs="Times New Roman"/>
          <w:sz w:val="28"/>
          <w:szCs w:val="28"/>
        </w:rPr>
        <w:t xml:space="preserve"> изучаются, и не предусмотрены программами и КТП?</w:t>
      </w:r>
      <w:r w:rsidR="00D00B21">
        <w:rPr>
          <w:rFonts w:ascii="Times New Roman" w:hAnsi="Times New Roman" w:cs="Times New Roman"/>
          <w:sz w:val="28"/>
          <w:szCs w:val="28"/>
        </w:rPr>
        <w:t>».</w:t>
      </w:r>
    </w:p>
    <w:p w:rsidR="00775255" w:rsidRDefault="00775255" w:rsidP="005B2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46259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D00B21">
        <w:rPr>
          <w:rFonts w:ascii="Times New Roman" w:hAnsi="Times New Roman" w:cs="Times New Roman"/>
          <w:sz w:val="28"/>
          <w:szCs w:val="28"/>
        </w:rPr>
        <w:t>. Задание 10</w:t>
      </w:r>
      <w:r>
        <w:rPr>
          <w:rFonts w:ascii="Times New Roman" w:hAnsi="Times New Roman" w:cs="Times New Roman"/>
          <w:sz w:val="28"/>
          <w:szCs w:val="28"/>
        </w:rPr>
        <w:t xml:space="preserve"> имеет выраженный краеведческий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характер. Обучающимся предлагают перечислить не менее 3-х природных объектов и описать один объект из:</w:t>
      </w:r>
    </w:p>
    <w:p w:rsidR="00775255" w:rsidRDefault="00775255" w:rsidP="005B2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 рельефа;</w:t>
      </w:r>
    </w:p>
    <w:p w:rsidR="00775255" w:rsidRDefault="00775255" w:rsidP="005B2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полезных ископаемых;</w:t>
      </w:r>
    </w:p>
    <w:p w:rsidR="00775255" w:rsidRDefault="00775255" w:rsidP="005B2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названий рек или озёр;</w:t>
      </w:r>
    </w:p>
    <w:p w:rsidR="00775255" w:rsidRDefault="00775255" w:rsidP="005B2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представителей флоры или фауны.</w:t>
      </w:r>
    </w:p>
    <w:p w:rsidR="00775255" w:rsidRDefault="00B07F1A" w:rsidP="005B2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возможно сделать, опираясь на интеграцию, с использованием краеведческих знаний. </w:t>
      </w:r>
    </w:p>
    <w:p w:rsidR="00B07F1A" w:rsidRPr="005B25E1" w:rsidRDefault="00B07F1A" w:rsidP="005B25E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07F1A" w:rsidTr="00B07F1A">
        <w:tc>
          <w:tcPr>
            <w:tcW w:w="2405" w:type="dxa"/>
          </w:tcPr>
          <w:p w:rsidR="00B07F1A" w:rsidRDefault="00B07F1A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940" w:type="dxa"/>
          </w:tcPr>
          <w:p w:rsidR="00B07F1A" w:rsidRDefault="00B07F1A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работы (возможные варианты)</w:t>
            </w:r>
          </w:p>
        </w:tc>
      </w:tr>
      <w:tr w:rsidR="00B07F1A" w:rsidTr="00B07F1A">
        <w:tc>
          <w:tcPr>
            <w:tcW w:w="2405" w:type="dxa"/>
          </w:tcPr>
          <w:p w:rsidR="00B07F1A" w:rsidRDefault="00B07F1A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Равнины, суши.</w:t>
            </w:r>
          </w:p>
        </w:tc>
        <w:tc>
          <w:tcPr>
            <w:tcW w:w="6940" w:type="dxa"/>
          </w:tcPr>
          <w:p w:rsidR="00B07F1A" w:rsidRDefault="00B07F1A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практическая работа «Описание формы рельефа «Восточно-Европейской равнины»</w:t>
            </w:r>
            <w:r w:rsidR="00946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6259" w:rsidRDefault="0094625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включить в пункты плана:</w:t>
            </w:r>
          </w:p>
          <w:p w:rsidR="00946259" w:rsidRDefault="0094625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1.возвышенности, низменности Смоленской области в пределах Восточно-Европейской равнины. При получении знаний использовать карту-атлас «Смоленской области».</w:t>
            </w:r>
          </w:p>
          <w:p w:rsidR="00946259" w:rsidRDefault="0094625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625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Значимое: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обучающиеся получают представление о том, что в пределах Восточно-Европейской равнины имеются и более мелкие формы рельефа – низменности и возвышенности</w:t>
            </w:r>
            <w:r w:rsidR="00367127">
              <w:rPr>
                <w:rFonts w:ascii="Times New Roman" w:hAnsi="Times New Roman" w:cs="Times New Roman"/>
                <w:sz w:val="28"/>
                <w:szCs w:val="28"/>
              </w:rPr>
              <w:t>, но это тоже равнинные формы, различающиеся по высоте.</w:t>
            </w:r>
          </w:p>
          <w:p w:rsidR="00367127" w:rsidRPr="00946259" w:rsidRDefault="00367127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контроле знаний по данной теме предусмотреть вопрос: «Какая разновидность равнин по высоте преобладает в Смоленской области?»</w:t>
            </w:r>
          </w:p>
        </w:tc>
      </w:tr>
      <w:tr w:rsidR="00367127" w:rsidTr="00B07F1A">
        <w:tc>
          <w:tcPr>
            <w:tcW w:w="2405" w:type="dxa"/>
          </w:tcPr>
          <w:p w:rsidR="00367127" w:rsidRDefault="00367127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Горные породы и минералы</w:t>
            </w:r>
          </w:p>
        </w:tc>
        <w:tc>
          <w:tcPr>
            <w:tcW w:w="6940" w:type="dxa"/>
          </w:tcPr>
          <w:p w:rsidR="00367127" w:rsidRDefault="00D00B21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д</w:t>
            </w:r>
            <w:r w:rsidR="0022499C">
              <w:rPr>
                <w:rFonts w:ascii="Times New Roman" w:hAnsi="Times New Roman" w:cs="Times New Roman"/>
                <w:sz w:val="28"/>
                <w:szCs w:val="28"/>
              </w:rPr>
              <w:t>омашнее задание по предложенной теме по закреплению изученной темы с обязательным использованием атласа Смоленской области.</w:t>
            </w:r>
          </w:p>
          <w:p w:rsidR="0022499C" w:rsidRDefault="0022499C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7DC8">
              <w:rPr>
                <w:rFonts w:ascii="Times New Roman" w:hAnsi="Times New Roman" w:cs="Times New Roman"/>
                <w:sz w:val="28"/>
                <w:szCs w:val="28"/>
              </w:rPr>
              <w:t>Составить схему «</w:t>
            </w:r>
            <w:r w:rsidR="00207ADF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горных пород и </w:t>
            </w:r>
            <w:r w:rsidR="00C17DC8">
              <w:rPr>
                <w:rFonts w:ascii="Times New Roman" w:hAnsi="Times New Roman" w:cs="Times New Roman"/>
                <w:sz w:val="28"/>
                <w:szCs w:val="28"/>
              </w:rPr>
              <w:t>минералов».</w:t>
            </w:r>
          </w:p>
          <w:p w:rsidR="00C17DC8" w:rsidRDefault="00207ADF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2.Отметиь</w:t>
            </w:r>
            <w:r w:rsidR="00C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="00C1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7DC8" w:rsidRPr="00C17DC8"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C17DC8" w:rsidRPr="00C17DC8">
              <w:rPr>
                <w:rFonts w:ascii="Times New Roman" w:hAnsi="Times New Roman" w:cs="Times New Roman"/>
                <w:sz w:val="28"/>
                <w:szCs w:val="28"/>
              </w:rPr>
              <w:t>какие горные породы и минералы</w:t>
            </w:r>
            <w:r w:rsidR="00C17DC8">
              <w:rPr>
                <w:rFonts w:ascii="Times New Roman" w:hAnsi="Times New Roman" w:cs="Times New Roman"/>
                <w:sz w:val="28"/>
                <w:szCs w:val="28"/>
              </w:rPr>
              <w:t xml:space="preserve"> по происхожден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имеются в Смоленской области?</w:t>
            </w:r>
          </w:p>
          <w:p w:rsidR="00C17DC8" w:rsidRDefault="00C17DC8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3.Предложить</w:t>
            </w:r>
            <w:r w:rsidR="00DF0B14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перечень осадочных полезных ископаемых в пределах области, используемых для строительства.</w:t>
            </w:r>
          </w:p>
          <w:p w:rsidR="00DF0B14" w:rsidRPr="00207ADF" w:rsidRDefault="00E4176B" w:rsidP="005B25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D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выполнение задания.</w:t>
            </w:r>
          </w:p>
          <w:p w:rsidR="00E4176B" w:rsidRPr="00207ADF" w:rsidRDefault="009D703C" w:rsidP="00E417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DF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189865</wp:posOffset>
                      </wp:positionV>
                      <wp:extent cx="495300" cy="323850"/>
                      <wp:effectExtent l="0" t="0" r="95250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54B2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221.8pt;margin-top:14.95pt;width:39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07ADF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180340</wp:posOffset>
                      </wp:positionV>
                      <wp:extent cx="9525" cy="323850"/>
                      <wp:effectExtent l="3810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47923" id="Прямая со стрелкой 2" o:spid="_x0000_s1026" type="#_x0000_t32" style="position:absolute;margin-left:159.55pt;margin-top:14.2pt;width: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207ADF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180340</wp:posOffset>
                      </wp:positionV>
                      <wp:extent cx="590550" cy="304800"/>
                      <wp:effectExtent l="38100" t="0" r="19050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6A0480" id="Прямая со стрелкой 1" o:spid="_x0000_s1026" type="#_x0000_t32" style="position:absolute;margin-left:51.55pt;margin-top:14.2pt;width:46.5pt;height:2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E4176B" w:rsidRPr="00207ADF">
              <w:rPr>
                <w:rFonts w:ascii="Times New Roman" w:hAnsi="Times New Roman" w:cs="Times New Roman"/>
                <w:b/>
                <w:sz w:val="28"/>
                <w:szCs w:val="28"/>
              </w:rPr>
              <w:t>Горные породы и минералы.</w:t>
            </w:r>
          </w:p>
          <w:p w:rsidR="00E4176B" w:rsidRPr="00207ADF" w:rsidRDefault="00E4176B" w:rsidP="00E417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03C" w:rsidRPr="00207ADF" w:rsidRDefault="009D703C" w:rsidP="00E417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76B" w:rsidRPr="00207ADF" w:rsidRDefault="00E4176B" w:rsidP="00E417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DF">
              <w:rPr>
                <w:rFonts w:ascii="Times New Roman" w:hAnsi="Times New Roman" w:cs="Times New Roman"/>
                <w:b/>
                <w:sz w:val="28"/>
                <w:szCs w:val="28"/>
              </w:rPr>
              <w:t>магматические    метаморфические     осадочные</w:t>
            </w:r>
            <w:r w:rsidR="009D703C" w:rsidRPr="002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</w:t>
            </w:r>
          </w:p>
          <w:p w:rsidR="009D703C" w:rsidRPr="00207ADF" w:rsidRDefault="009D703C" w:rsidP="00E417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03C" w:rsidRPr="00207ADF" w:rsidRDefault="009D703C" w:rsidP="00E4176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DF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1283336</wp:posOffset>
                      </wp:positionH>
                      <wp:positionV relativeFrom="paragraph">
                        <wp:posOffset>81915</wp:posOffset>
                      </wp:positionV>
                      <wp:extent cx="171450" cy="476250"/>
                      <wp:effectExtent l="38100" t="0" r="19050" b="19050"/>
                      <wp:wrapNone/>
                      <wp:docPr id="4" name="Ле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76250"/>
                              </a:xfrm>
                              <a:prstGeom prst="leftBrac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6E46F0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4" o:spid="_x0000_s1026" type="#_x0000_t87" style="position:absolute;margin-left:101.05pt;margin-top:6.45pt;width:13.5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" adj="648" strokecolor="black [3200]" strokeweight="1.5pt">
                      <v:stroke joinstyle="miter"/>
                    </v:shape>
                  </w:pict>
                </mc:Fallback>
              </mc:AlternateContent>
            </w:r>
            <w:r w:rsidRPr="00207ADF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Строительные         1. глина</w:t>
            </w:r>
          </w:p>
          <w:p w:rsidR="009D703C" w:rsidRPr="00207ADF" w:rsidRDefault="009D703C" w:rsidP="009D7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DF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              2. песок</w:t>
            </w:r>
          </w:p>
          <w:p w:rsidR="009D703C" w:rsidRPr="00207ADF" w:rsidRDefault="009D703C" w:rsidP="009D7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3. известняк и т.д.</w:t>
            </w:r>
          </w:p>
          <w:p w:rsidR="000929E5" w:rsidRDefault="007479AC" w:rsidP="009D703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479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Значимое.</w:t>
            </w:r>
          </w:p>
          <w:p w:rsidR="007479AC" w:rsidRDefault="007479AC" w:rsidP="009D7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используют метод смыслового чтения, отображают схематично основные понятия, выявляют назначение полезных ископаемых области.</w:t>
            </w:r>
          </w:p>
          <w:p w:rsidR="009D703C" w:rsidRDefault="007479AC" w:rsidP="009D7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Главное, получают возможность ответить на вопрос: «</w:t>
            </w:r>
            <w:r w:rsidR="003B1D15">
              <w:rPr>
                <w:rFonts w:ascii="Times New Roman" w:hAnsi="Times New Roman" w:cs="Times New Roman"/>
                <w:sz w:val="28"/>
                <w:szCs w:val="28"/>
              </w:rPr>
              <w:t>Почему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Смоленщине в 60-х годах был </w:t>
            </w:r>
            <w:r w:rsidR="003B1D15">
              <w:rPr>
                <w:rFonts w:ascii="Times New Roman" w:hAnsi="Times New Roman" w:cs="Times New Roman"/>
                <w:sz w:val="28"/>
                <w:szCs w:val="28"/>
              </w:rPr>
              <w:t>актуален лозунг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«Живешь на Смоленщине – будь строителем!».</w:t>
            </w:r>
          </w:p>
        </w:tc>
      </w:tr>
      <w:tr w:rsidR="007479AC" w:rsidTr="00B07F1A">
        <w:tc>
          <w:tcPr>
            <w:tcW w:w="2405" w:type="dxa"/>
          </w:tcPr>
          <w:p w:rsidR="007479AC" w:rsidRDefault="007479AC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Реки</w:t>
            </w:r>
          </w:p>
        </w:tc>
        <w:tc>
          <w:tcPr>
            <w:tcW w:w="6940" w:type="dxa"/>
          </w:tcPr>
          <w:p w:rsidR="007F28D1" w:rsidRDefault="00207ADF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Предлагаю в оценочную работу</w:t>
            </w:r>
            <w:r w:rsidR="007479AC">
              <w:rPr>
                <w:rFonts w:ascii="Times New Roman" w:hAnsi="Times New Roman" w:cs="Times New Roman"/>
                <w:sz w:val="28"/>
                <w:szCs w:val="28"/>
              </w:rPr>
              <w:t xml:space="preserve"> «Описан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реки по предложенному плану» в</w:t>
            </w:r>
            <w:r w:rsidR="00804F44">
              <w:rPr>
                <w:rFonts w:ascii="Times New Roman" w:hAnsi="Times New Roman" w:cs="Times New Roman"/>
                <w:sz w:val="28"/>
                <w:szCs w:val="28"/>
              </w:rPr>
              <w:t>ыбрать Днепр.</w:t>
            </w:r>
          </w:p>
          <w:p w:rsidR="00804F44" w:rsidRDefault="00804F44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Включить в пункты плана.</w:t>
            </w:r>
          </w:p>
          <w:p w:rsidR="00804F44" w:rsidRDefault="00804F44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1.Длина Днепра в пределах Смоленской области.</w:t>
            </w:r>
          </w:p>
          <w:p w:rsidR="00804F44" w:rsidRDefault="00804F44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Притоки Днепра в пределах области: правые и левые.</w:t>
            </w:r>
          </w:p>
          <w:p w:rsidR="00804F44" w:rsidRDefault="00804F44" w:rsidP="000F6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B1D15">
              <w:rPr>
                <w:rFonts w:ascii="Times New Roman" w:hAnsi="Times New Roman" w:cs="Times New Roman"/>
                <w:sz w:val="28"/>
                <w:szCs w:val="28"/>
              </w:rPr>
              <w:t>Города районного значения,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находящиеся на правом и левом берегу</w:t>
            </w:r>
            <w:r w:rsidR="000F62B2">
              <w:rPr>
                <w:rFonts w:ascii="Times New Roman" w:hAnsi="Times New Roman" w:cs="Times New Roman"/>
                <w:sz w:val="28"/>
                <w:szCs w:val="28"/>
              </w:rPr>
              <w:t xml:space="preserve"> реки.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2B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качестве источника знаний карту атласа «Смоленская область» - «Внутренние воды».</w:t>
            </w:r>
          </w:p>
          <w:p w:rsidR="000F62B2" w:rsidRDefault="000F62B2" w:rsidP="000F62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62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Значимое.</w:t>
            </w:r>
          </w:p>
          <w:p w:rsidR="000F62B2" w:rsidRPr="000F62B2" w:rsidRDefault="005857FA" w:rsidP="000F62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62B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отрабатывают понятия: приток (левый, правы), правобережье, левобережье. Самостоятельно получают знания об административном устройстве области.</w:t>
            </w:r>
            <w:r w:rsidR="003B1D15">
              <w:rPr>
                <w:rFonts w:ascii="Times New Roman" w:hAnsi="Times New Roman" w:cs="Times New Roman"/>
                <w:sz w:val="28"/>
                <w:szCs w:val="28"/>
              </w:rPr>
              <w:t xml:space="preserve"> Формируют навыки определения правобережья и левобережья, востребования в задании ВПР. Кроме того, очередной </w:t>
            </w:r>
            <w:r w:rsidR="00EA16C9">
              <w:rPr>
                <w:rFonts w:ascii="Times New Roman" w:hAnsi="Times New Roman" w:cs="Times New Roman"/>
                <w:sz w:val="28"/>
                <w:szCs w:val="28"/>
              </w:rPr>
              <w:t>раз обучающиеся</w:t>
            </w:r>
            <w:r w:rsidR="003B1D15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отрабатывают навыки работы с географической картой «Языком географии – является географическая карта»</w:t>
            </w:r>
            <w:r w:rsidR="00EA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16C9" w:rsidTr="00B07F1A">
        <w:tc>
          <w:tcPr>
            <w:tcW w:w="2405" w:type="dxa"/>
          </w:tcPr>
          <w:p w:rsidR="00EA16C9" w:rsidRDefault="00EA16C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Озёра</w:t>
            </w:r>
          </w:p>
        </w:tc>
        <w:tc>
          <w:tcPr>
            <w:tcW w:w="6940" w:type="dxa"/>
          </w:tcPr>
          <w:p w:rsidR="00EA16C9" w:rsidRDefault="00EA16C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получают знания</w:t>
            </w:r>
            <w:r w:rsidR="00CA77D1">
              <w:rPr>
                <w:rFonts w:ascii="Times New Roman" w:hAnsi="Times New Roman" w:cs="Times New Roman"/>
                <w:sz w:val="28"/>
                <w:szCs w:val="28"/>
              </w:rPr>
              <w:t xml:space="preserve"> о происхождении озёрных котлови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  <w:p w:rsidR="00EA16C9" w:rsidRDefault="00EA16C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опережающего задания подготовить мини-сообщение «Смоленское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Поозерье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Национальный парк ледниковых озёр».</w:t>
            </w:r>
          </w:p>
          <w:p w:rsidR="00EA16C9" w:rsidRDefault="00EA16C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 предлагается составить реестр «Ледниковые озёра области».</w:t>
            </w:r>
          </w:p>
          <w:p w:rsidR="00EA6269" w:rsidRDefault="00EA626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повышенной сложности. Определить общее для ледниковых озёр».</w:t>
            </w:r>
          </w:p>
          <w:p w:rsidR="00EA6269" w:rsidRDefault="00EA6269" w:rsidP="005B25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A626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Значимое.</w:t>
            </w:r>
          </w:p>
          <w:p w:rsidR="00EA6269" w:rsidRPr="00EA6269" w:rsidRDefault="00EA626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данного нового материала носит практический прикладной характер. Полученные знания формируют гражданские качества личности, воспитывают любовь к родному краю.</w:t>
            </w:r>
          </w:p>
        </w:tc>
      </w:tr>
      <w:tr w:rsidR="00EA6269" w:rsidTr="00E07246">
        <w:trPr>
          <w:trHeight w:val="70"/>
        </w:trPr>
        <w:tc>
          <w:tcPr>
            <w:tcW w:w="2405" w:type="dxa"/>
          </w:tcPr>
          <w:p w:rsidR="00EA6269" w:rsidRDefault="00EA626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6940" w:type="dxa"/>
          </w:tcPr>
          <w:p w:rsidR="00EA6269" w:rsidRDefault="00EA626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изучении данного материала следует уделить особое внимание зоне смешанных лесов. </w:t>
            </w:r>
          </w:p>
          <w:p w:rsidR="004B65BD" w:rsidRDefault="004B65BD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заполнить таблицу.</w:t>
            </w:r>
          </w:p>
          <w:p w:rsidR="00EA6269" w:rsidRDefault="00EA6269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-1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58"/>
              <w:gridCol w:w="1287"/>
              <w:gridCol w:w="1263"/>
              <w:gridCol w:w="1254"/>
              <w:gridCol w:w="1252"/>
            </w:tblGrid>
            <w:tr w:rsidR="004B65BD" w:rsidTr="004B65BD">
              <w:tc>
                <w:tcPr>
                  <w:tcW w:w="1342" w:type="dxa"/>
                </w:tcPr>
                <w:p w:rsidR="004B65BD" w:rsidRDefault="003A2FBA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ПЗ</w:t>
                  </w:r>
                </w:p>
              </w:tc>
              <w:tc>
                <w:tcPr>
                  <w:tcW w:w="1343" w:type="dxa"/>
                </w:tcPr>
                <w:p w:rsidR="004B65BD" w:rsidRDefault="003A2FBA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Климат</w:t>
                  </w:r>
                </w:p>
              </w:tc>
              <w:tc>
                <w:tcPr>
                  <w:tcW w:w="1343" w:type="dxa"/>
                </w:tcPr>
                <w:p w:rsidR="004B65BD" w:rsidRDefault="003A2FBA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Почвы</w:t>
                  </w:r>
                </w:p>
              </w:tc>
              <w:tc>
                <w:tcPr>
                  <w:tcW w:w="1343" w:type="dxa"/>
                </w:tcPr>
                <w:p w:rsidR="004B65BD" w:rsidRDefault="003A2FBA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Флора</w:t>
                  </w:r>
                </w:p>
              </w:tc>
              <w:tc>
                <w:tcPr>
                  <w:tcW w:w="1343" w:type="dxa"/>
                </w:tcPr>
                <w:p w:rsidR="004B65BD" w:rsidRDefault="003A2FBA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Фауна</w:t>
                  </w:r>
                </w:p>
              </w:tc>
            </w:tr>
            <w:tr w:rsidR="004B65BD" w:rsidTr="004B65BD">
              <w:tc>
                <w:tcPr>
                  <w:tcW w:w="1342" w:type="dxa"/>
                </w:tcPr>
                <w:p w:rsidR="004B65BD" w:rsidRDefault="003A2FBA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Смешанные</w:t>
                  </w:r>
                </w:p>
                <w:p w:rsidR="003A2FBA" w:rsidRDefault="003A2FBA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леса</w:t>
                  </w:r>
                </w:p>
              </w:tc>
              <w:tc>
                <w:tcPr>
                  <w:tcW w:w="1343" w:type="dxa"/>
                </w:tcPr>
                <w:p w:rsidR="004B65BD" w:rsidRDefault="004B65BD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4B65BD" w:rsidRDefault="004B65BD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4B65BD" w:rsidRDefault="004B65BD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43" w:type="dxa"/>
                </w:tcPr>
                <w:p w:rsidR="004B65BD" w:rsidRDefault="004B65BD" w:rsidP="004B65B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B65BD" w:rsidRDefault="003A2FBA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вносит дополнения по ещё не изученному материалу «Почвы. Климат».</w:t>
            </w:r>
          </w:p>
          <w:p w:rsidR="004B65BD" w:rsidRDefault="003A2FBA" w:rsidP="005B25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A2F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Значимость.</w:t>
            </w:r>
          </w:p>
          <w:p w:rsidR="003A2FBA" w:rsidRDefault="003A2FBA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Опережающее и комплексное изучение материала – формируют мотивацию к изучению.</w:t>
            </w:r>
          </w:p>
          <w:p w:rsidR="004B65BD" w:rsidRDefault="003A2FBA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особое внимание уделять представителям флоры и фауны. Уместно перечислить те виды, которые внесены в «Красную книгу Смоленщины».</w:t>
            </w:r>
          </w:p>
          <w:p w:rsidR="00E07246" w:rsidRDefault="00E07246" w:rsidP="00E07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закрепления возможно проведение «Мини-викторины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Краснокнижные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растения и животные Смоленщины».</w:t>
            </w:r>
          </w:p>
          <w:p w:rsidR="00E07246" w:rsidRDefault="00E07246" w:rsidP="00E07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ответы обучающихся оцениваются как «бонусные баллы», которые можно использовать в будущем.</w:t>
            </w:r>
          </w:p>
          <w:p w:rsidR="00E07246" w:rsidRDefault="00E07246" w:rsidP="00E07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вопросы:</w:t>
            </w:r>
          </w:p>
          <w:p w:rsidR="00E07246" w:rsidRDefault="00E07246" w:rsidP="00E07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Это лекарственное растение семейства лилейных.</w:t>
            </w:r>
          </w:p>
          <w:p w:rsidR="00E07246" w:rsidRDefault="00E07246" w:rsidP="00E07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его названии используется «майский». Оно имеет душистые цветки. Плод – сочная оранжевого вида ягода- очень ядовитая. Используется для изготовления лекарств и духов. (Ландыш майский)</w:t>
            </w:r>
          </w:p>
          <w:p w:rsidR="00E07246" w:rsidRDefault="00E07246" w:rsidP="005B25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Это редчайший и древнейший зверёк. Внешне напоминает ежа, но с мелким шелковистым мехом.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Зверёк почти слепой. Он прожорлив, обитает вблизи рек. Млекопитающее. (Выхухоль)</w:t>
            </w:r>
          </w:p>
        </w:tc>
      </w:tr>
    </w:tbl>
    <w:p w:rsidR="005B25E1" w:rsidRDefault="005B25E1" w:rsidP="005B25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5104" w:rsidRDefault="00E53EA9" w:rsidP="00E072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04" w:rsidRPr="005B25E1" w:rsidRDefault="00E07246" w:rsidP="005B25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5104">
        <w:rPr>
          <w:rFonts w:ascii="Times New Roman" w:hAnsi="Times New Roman" w:cs="Times New Roman"/>
          <w:sz w:val="28"/>
          <w:szCs w:val="28"/>
        </w:rPr>
        <w:t>В представленном опыте работы по подготовке к ВПР в 6-м классе, я рассмотрела лишь возможность изучения</w:t>
      </w:r>
      <w:r>
        <w:rPr>
          <w:rFonts w:ascii="Times New Roman" w:hAnsi="Times New Roman" w:cs="Times New Roman"/>
          <w:sz w:val="28"/>
          <w:szCs w:val="28"/>
        </w:rPr>
        <w:t xml:space="preserve"> краеведческого материала и подготовке учащихся к ответам на 10 вопрос.</w:t>
      </w:r>
      <w:r w:rsidR="00180227">
        <w:rPr>
          <w:rFonts w:ascii="Times New Roman" w:hAnsi="Times New Roman" w:cs="Times New Roman"/>
          <w:sz w:val="28"/>
          <w:szCs w:val="28"/>
        </w:rPr>
        <w:t xml:space="preserve">  Остается совсем не много…подготовить и разобрать оставшиеся 9,но нам, учителям, не привыкать!</w:t>
      </w:r>
      <w:bookmarkStart w:id="0" w:name="_GoBack"/>
      <w:bookmarkEnd w:id="0"/>
      <w:r w:rsidR="001802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5104" w:rsidRPr="005B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E1"/>
    <w:rsid w:val="000929E5"/>
    <w:rsid w:val="000F62B2"/>
    <w:rsid w:val="00180227"/>
    <w:rsid w:val="00207ADF"/>
    <w:rsid w:val="0022499C"/>
    <w:rsid w:val="00224E7D"/>
    <w:rsid w:val="00274A06"/>
    <w:rsid w:val="00291636"/>
    <w:rsid w:val="002F7BE8"/>
    <w:rsid w:val="00367127"/>
    <w:rsid w:val="003A2FBA"/>
    <w:rsid w:val="003B1D15"/>
    <w:rsid w:val="00480CF6"/>
    <w:rsid w:val="004B65BD"/>
    <w:rsid w:val="0058377B"/>
    <w:rsid w:val="005857FA"/>
    <w:rsid w:val="005B25E1"/>
    <w:rsid w:val="006D08C1"/>
    <w:rsid w:val="007479AC"/>
    <w:rsid w:val="00775255"/>
    <w:rsid w:val="007C5104"/>
    <w:rsid w:val="007F28D1"/>
    <w:rsid w:val="00804F44"/>
    <w:rsid w:val="00946259"/>
    <w:rsid w:val="009B0F7C"/>
    <w:rsid w:val="009D703C"/>
    <w:rsid w:val="00B07F1A"/>
    <w:rsid w:val="00C15924"/>
    <w:rsid w:val="00C17DC8"/>
    <w:rsid w:val="00CA77D1"/>
    <w:rsid w:val="00D00B21"/>
    <w:rsid w:val="00DF0B14"/>
    <w:rsid w:val="00E07246"/>
    <w:rsid w:val="00E4176B"/>
    <w:rsid w:val="00E52C87"/>
    <w:rsid w:val="00E53EA9"/>
    <w:rsid w:val="00EA16C9"/>
    <w:rsid w:val="00EA6269"/>
    <w:rsid w:val="00F8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FF4E6-D5C9-4E9D-9547-EDDB505C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E1"/>
    <w:pPr>
      <w:spacing w:after="0" w:line="240" w:lineRule="auto"/>
    </w:pPr>
  </w:style>
  <w:style w:type="table" w:styleId="a4">
    <w:name w:val="Table Grid"/>
    <w:basedOn w:val="a1"/>
    <w:uiPriority w:val="39"/>
    <w:rsid w:val="00B0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2021-04-06T06:00:00Z</dcterms:created>
  <dcterms:modified xsi:type="dcterms:W3CDTF">2021-04-13T05:44:00Z</dcterms:modified>
</cp:coreProperties>
</file>