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D3641F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D3641F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1F">
              <w:rPr>
                <w:rFonts w:ascii="Times New Roman" w:hAnsi="Times New Roman"/>
                <w:sz w:val="24"/>
                <w:szCs w:val="24"/>
              </w:rPr>
              <w:t xml:space="preserve">И. Н. Пономарёва. Биология: 5 кл: учебник для </w:t>
            </w:r>
            <w:proofErr w:type="spellStart"/>
            <w:r w:rsidRPr="00D3641F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3641F">
              <w:rPr>
                <w:rFonts w:ascii="Times New Roman" w:hAnsi="Times New Roman"/>
                <w:sz w:val="24"/>
                <w:szCs w:val="24"/>
              </w:rPr>
              <w:t>. учреждений / И. Н. Пономарёва, И. В. Николаев, О. А. Корнилова; под. ред. И. Н. Пономарёвой. – М.: Просвещение, 2021.</w:t>
            </w:r>
            <w:bookmarkStart w:id="0" w:name="_GoBack"/>
            <w:bookmarkEnd w:id="0"/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36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биологии на уровне основного общего образования являются: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в целях сохранения собственного здоровья и охраны окружающей среды.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целей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ивается решением следующих </w:t>
            </w:r>
            <w:r w:rsidRPr="00D36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знаний обучающимися о живой природе, закономерностях строения, жизнедеятельности и </w:t>
            </w:r>
            <w:proofErr w:type="spellStart"/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средообразующей</w:t>
            </w:r>
            <w:proofErr w:type="spellEnd"/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 организмов; человеке как биосоциальном существе; о роли биологической науки в практической деятельности людей;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      </w:r>
          </w:p>
          <w:p w:rsidR="00D3641F" w:rsidRPr="00D3641F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      </w:r>
          </w:p>
          <w:p w:rsidR="00E40710" w:rsidRPr="00AC2840" w:rsidRDefault="00D3641F" w:rsidP="00D364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D3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биологически и экологически грамотной личности, готовой к сохранению собственного здоровья и охраны окружающей среды.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3641F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7D69-227F-45F7-9BD0-662C19B1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2022-09-18T13:47:00Z</dcterms:modified>
</cp:coreProperties>
</file>