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A4" w:rsidRDefault="000328A4">
      <w:r>
        <w:t xml:space="preserve">Для обучения применяются следующие специальные технические средства: </w:t>
      </w:r>
    </w:p>
    <w:p w:rsidR="000328A4" w:rsidRDefault="000328A4">
      <w:r>
        <w:t xml:space="preserve">- </w:t>
      </w:r>
      <w:proofErr w:type="spellStart"/>
      <w:r>
        <w:t>мультимедийная</w:t>
      </w:r>
      <w:proofErr w:type="spellEnd"/>
      <w:r>
        <w:t xml:space="preserve"> установка (в каждом кабинете), </w:t>
      </w:r>
    </w:p>
    <w:p w:rsidR="000328A4" w:rsidRDefault="000328A4">
      <w:r>
        <w:t xml:space="preserve">- проекторы, </w:t>
      </w:r>
    </w:p>
    <w:p w:rsidR="000328A4" w:rsidRDefault="000328A4">
      <w:r>
        <w:t xml:space="preserve">- интерактивная доска, </w:t>
      </w:r>
    </w:p>
    <w:p w:rsidR="000328A4" w:rsidRDefault="000328A4">
      <w:r>
        <w:t xml:space="preserve">- имеется звукоусиливающая аппаратура коллективного и индивидуального пользования, </w:t>
      </w:r>
    </w:p>
    <w:p w:rsidR="002C6C6D" w:rsidRDefault="000328A4">
      <w:r>
        <w:t>- создан 1 компьютерный класс</w:t>
      </w:r>
    </w:p>
    <w:sectPr w:rsidR="002C6C6D" w:rsidSect="00A9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8A4"/>
    <w:rsid w:val="000328A4"/>
    <w:rsid w:val="00486F18"/>
    <w:rsid w:val="00583277"/>
    <w:rsid w:val="00A9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Home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2021-06-17T09:27:00Z</dcterms:created>
  <dcterms:modified xsi:type="dcterms:W3CDTF">2021-06-17T09:28:00Z</dcterms:modified>
</cp:coreProperties>
</file>